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A06C1" w:rsidRPr="00DA06C1" w:rsidRDefault="00DA06C1" w:rsidP="00DA06C1">
      <w:pPr>
        <w:pStyle w:val="Normaalweb"/>
        <w:rPr>
          <w:b/>
          <w:color w:val="000000"/>
          <w:sz w:val="36"/>
          <w:szCs w:val="36"/>
        </w:rPr>
      </w:pPr>
      <w:bookmarkStart w:id="0" w:name="_GoBack"/>
      <w:bookmarkEnd w:id="0"/>
      <w:r w:rsidRPr="00DA06C1">
        <w:rPr>
          <w:b/>
          <w:color w:val="000000"/>
          <w:sz w:val="36"/>
          <w:szCs w:val="36"/>
        </w:rPr>
        <w:t>Tonen en demonstreren van artikelen</w:t>
      </w:r>
    </w:p>
    <w:p w:rsidR="00DA06C1" w:rsidRPr="00DA06C1" w:rsidRDefault="00DA06C1" w:rsidP="00DA06C1">
      <w:pPr>
        <w:pStyle w:val="Normaalweb"/>
        <w:rPr>
          <w:b/>
          <w:color w:val="000000"/>
          <w:sz w:val="27"/>
          <w:szCs w:val="27"/>
          <w:u w:val="single"/>
        </w:rPr>
      </w:pPr>
      <w:r w:rsidRPr="00DA06C1">
        <w:rPr>
          <w:b/>
          <w:color w:val="000000"/>
          <w:sz w:val="27"/>
          <w:szCs w:val="27"/>
          <w:u w:val="single"/>
        </w:rPr>
        <w:t>Doel</w:t>
      </w:r>
    </w:p>
    <w:p w:rsidR="00DA06C1" w:rsidRDefault="00DA06C1" w:rsidP="00DA06C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Je kunt het verschil aangeven tussen een artikel tonen en demonstreren. Je kunt tonen en demonstreren aan de hand van een artikel.</w:t>
      </w:r>
    </w:p>
    <w:p w:rsidR="00DA06C1" w:rsidRPr="00DA06C1" w:rsidRDefault="00DA06C1" w:rsidP="00DA06C1">
      <w:pPr>
        <w:pStyle w:val="Normaalweb"/>
        <w:rPr>
          <w:b/>
          <w:color w:val="000000"/>
          <w:sz w:val="27"/>
          <w:szCs w:val="27"/>
          <w:u w:val="single"/>
        </w:rPr>
      </w:pPr>
      <w:r w:rsidRPr="00DA06C1">
        <w:rPr>
          <w:b/>
          <w:color w:val="000000"/>
          <w:sz w:val="27"/>
          <w:szCs w:val="27"/>
          <w:u w:val="single"/>
        </w:rPr>
        <w:t>Oriëntatie</w:t>
      </w:r>
    </w:p>
    <w:p w:rsidR="00DA06C1" w:rsidRDefault="00DA06C1" w:rsidP="00DA06C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Zoek in de Van Dale de begrippen ‘tonen’ en ‘demonstreren’ op. Schrijf de betekenis op en geef in je eigen woorden het verschil tussen tonen en demonstreren aan.</w:t>
      </w:r>
    </w:p>
    <w:p w:rsidR="00DA06C1" w:rsidRDefault="00DA06C1" w:rsidP="00DA06C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Tonen:</w:t>
      </w:r>
    </w:p>
    <w:p w:rsidR="00DA06C1" w:rsidRDefault="00DA06C1" w:rsidP="00DA06C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Demonstreren:</w:t>
      </w:r>
    </w:p>
    <w:p w:rsidR="00DA06C1" w:rsidRDefault="00DA06C1" w:rsidP="00DA06C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Verschil tussen tonen en demonstreren:</w:t>
      </w:r>
    </w:p>
    <w:p w:rsidR="00841A96" w:rsidRDefault="00841A96" w:rsidP="00DA06C1">
      <w:pPr>
        <w:pStyle w:val="Normaalweb"/>
        <w:rPr>
          <w:color w:val="000000"/>
          <w:sz w:val="27"/>
          <w:szCs w:val="27"/>
        </w:rPr>
      </w:pPr>
    </w:p>
    <w:p w:rsidR="00DA06C1" w:rsidRDefault="00DA06C1" w:rsidP="00DA06C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Voer deze opdracht samen met een studiegenoot uit (de een is verkoper, de ander klant).</w:t>
      </w:r>
    </w:p>
    <w:p w:rsidR="00DA06C1" w:rsidRPr="00841A96" w:rsidRDefault="00DA06C1" w:rsidP="00DA06C1">
      <w:pPr>
        <w:pStyle w:val="Normaalweb"/>
        <w:rPr>
          <w:b/>
          <w:color w:val="000000"/>
          <w:sz w:val="27"/>
          <w:szCs w:val="27"/>
          <w:u w:val="single"/>
        </w:rPr>
      </w:pPr>
      <w:r w:rsidRPr="00841A96">
        <w:rPr>
          <w:b/>
          <w:color w:val="000000"/>
          <w:sz w:val="27"/>
          <w:szCs w:val="27"/>
          <w:u w:val="single"/>
        </w:rPr>
        <w:t>Uitvoering</w:t>
      </w:r>
    </w:p>
    <w:p w:rsidR="00DA06C1" w:rsidRDefault="00DA06C1" w:rsidP="00DA06C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Bereid een verkoopgesprek voor. Toon én demonstreer voor de klas een artikel. De ene studiegenoot toont</w:t>
      </w:r>
      <w:r w:rsidR="00841A9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en de ander demonstreert! De keuze van de artikelen bepaal je in overleg met je begeleider. Hou daarbij de volgende aandachtspunten in de gaten:</w:t>
      </w:r>
    </w:p>
    <w:p w:rsidR="00DA06C1" w:rsidRDefault="00DA06C1" w:rsidP="00DA06C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Aandachtspunten bij het tonen/demonstreren van artikelen</w:t>
      </w:r>
    </w:p>
    <w:p w:rsidR="00DA06C1" w:rsidRDefault="00DA06C1" w:rsidP="00DA06C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Bereid het gesprek goed voor.</w:t>
      </w:r>
    </w:p>
    <w:p w:rsidR="00DA06C1" w:rsidRDefault="00DA06C1" w:rsidP="00DA06C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Zorg dat je wat je zegt ook kunt verantwoorden.</w:t>
      </w:r>
    </w:p>
    <w:p w:rsidR="00DA06C1" w:rsidRDefault="00DA06C1" w:rsidP="00DA06C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Toon elk artikel een voor een en in de juiste volgorde.</w:t>
      </w:r>
    </w:p>
    <w:p w:rsidR="00DA06C1" w:rsidRDefault="00DA06C1" w:rsidP="00DA06C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Betrek de klant actief bij de demonstratie.</w:t>
      </w:r>
    </w:p>
    <w:p w:rsidR="00DA06C1" w:rsidRDefault="00DA06C1" w:rsidP="00DA06C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 Als je de keuze hebt, toon dan niet direct het duurste product maar ook niet het goedkoopste; bouw je verkoopgesprek op vanuit de middenklasse.</w:t>
      </w:r>
    </w:p>
    <w:p w:rsidR="00DA06C1" w:rsidRDefault="00DA06C1" w:rsidP="00DA06C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 Hou rekening met voorschriften met betrekking tot hygiëne, veiligheid en dergelijke.</w:t>
      </w:r>
    </w:p>
    <w:p w:rsidR="00DA06C1" w:rsidRDefault="00DA06C1" w:rsidP="00DA06C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Bij het verkoopgesprek moet je ook letten op:</w:t>
      </w:r>
    </w:p>
    <w:p w:rsidR="00DA06C1" w:rsidRDefault="00DA06C1" w:rsidP="00DA06C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de begroeting</w:t>
      </w:r>
    </w:p>
    <w:p w:rsidR="00DA06C1" w:rsidRDefault="00DA06C1" w:rsidP="00DA06C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het observeren</w:t>
      </w:r>
    </w:p>
    <w:p w:rsidR="00DA06C1" w:rsidRDefault="00DA06C1" w:rsidP="00DA06C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het aanspreken</w:t>
      </w:r>
    </w:p>
    <w:p w:rsidR="00DA06C1" w:rsidRDefault="00DA06C1" w:rsidP="00DA06C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het koopwensonderzoek</w:t>
      </w:r>
    </w:p>
    <w:p w:rsidR="00DA06C1" w:rsidRDefault="00DA06C1" w:rsidP="00DA06C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het tonen van het artikel</w:t>
      </w:r>
    </w:p>
    <w:p w:rsidR="00DA06C1" w:rsidRDefault="00DA06C1" w:rsidP="00DA06C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de demonstratie van een artikel.</w:t>
      </w:r>
    </w:p>
    <w:p w:rsidR="00DA06C1" w:rsidRDefault="00DA06C1" w:rsidP="00DA06C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Hou het verkoopgesprek voor de klas. Beoordeel de andere verkoopgesprekken met behulp van onderstaand beoordelingsformulier.</w:t>
      </w:r>
    </w:p>
    <w:tbl>
      <w:tblPr>
        <w:tblW w:w="9832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5"/>
        <w:gridCol w:w="1098"/>
        <w:gridCol w:w="1382"/>
        <w:gridCol w:w="1381"/>
        <w:gridCol w:w="1382"/>
        <w:gridCol w:w="1382"/>
        <w:gridCol w:w="1382"/>
      </w:tblGrid>
      <w:tr w:rsidR="00841A96" w:rsidTr="00841A96">
        <w:trPr>
          <w:trHeight w:val="948"/>
        </w:trPr>
        <w:tc>
          <w:tcPr>
            <w:tcW w:w="1825" w:type="dxa"/>
          </w:tcPr>
          <w:p w:rsidR="00841A96" w:rsidRDefault="00841A96" w:rsidP="00841A96">
            <w:pPr>
              <w:pStyle w:val="Normaalweb"/>
              <w:ind w:left="12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Onderdeel </w:t>
            </w:r>
            <w:r>
              <w:rPr>
                <w:color w:val="000000"/>
                <w:sz w:val="27"/>
                <w:szCs w:val="27"/>
              </w:rPr>
              <w:tab/>
            </w:r>
          </w:p>
        </w:tc>
        <w:tc>
          <w:tcPr>
            <w:tcW w:w="1098" w:type="dxa"/>
          </w:tcPr>
          <w:p w:rsidR="00841A96" w:rsidRDefault="00841A96" w:rsidP="00841A96">
            <w:pPr>
              <w:rPr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</w:t>
            </w:r>
          </w:p>
        </w:tc>
        <w:tc>
          <w:tcPr>
            <w:tcW w:w="1382" w:type="dxa"/>
          </w:tcPr>
          <w:p w:rsidR="00841A96" w:rsidRDefault="00841A96" w:rsidP="00841A96">
            <w:pPr>
              <w:pStyle w:val="Normaalweb"/>
              <w:ind w:left="179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381" w:type="dxa"/>
          </w:tcPr>
          <w:p w:rsidR="00841A96" w:rsidRDefault="00841A96" w:rsidP="00841A96">
            <w:pPr>
              <w:pStyle w:val="Normaalweb"/>
              <w:ind w:left="21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382" w:type="dxa"/>
          </w:tcPr>
          <w:p w:rsidR="00841A96" w:rsidRDefault="00841A96" w:rsidP="00841A96">
            <w:pPr>
              <w:pStyle w:val="Normaalweb"/>
              <w:ind w:left="28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382" w:type="dxa"/>
          </w:tcPr>
          <w:p w:rsidR="00841A96" w:rsidRDefault="00841A96" w:rsidP="00841A96">
            <w:pPr>
              <w:pStyle w:val="Normaalweb"/>
              <w:ind w:left="422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382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toelichting</w:t>
            </w:r>
          </w:p>
        </w:tc>
      </w:tr>
      <w:tr w:rsidR="00841A96" w:rsidTr="00841A96">
        <w:trPr>
          <w:trHeight w:val="948"/>
        </w:trPr>
        <w:tc>
          <w:tcPr>
            <w:tcW w:w="1825" w:type="dxa"/>
          </w:tcPr>
          <w:p w:rsidR="00841A96" w:rsidRDefault="00841A96" w:rsidP="00841A96">
            <w:pPr>
              <w:pStyle w:val="Normaalweb"/>
              <w:ind w:left="12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Begroeten</w:t>
            </w:r>
          </w:p>
        </w:tc>
        <w:tc>
          <w:tcPr>
            <w:tcW w:w="1098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1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841A96" w:rsidTr="00841A96">
        <w:trPr>
          <w:trHeight w:val="948"/>
        </w:trPr>
        <w:tc>
          <w:tcPr>
            <w:tcW w:w="1825" w:type="dxa"/>
          </w:tcPr>
          <w:p w:rsidR="00841A96" w:rsidRDefault="00841A96" w:rsidP="00841A96">
            <w:pPr>
              <w:pStyle w:val="Normaalweb"/>
              <w:ind w:left="12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Observeren</w:t>
            </w:r>
          </w:p>
        </w:tc>
        <w:tc>
          <w:tcPr>
            <w:tcW w:w="1098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1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841A96" w:rsidTr="00841A96">
        <w:trPr>
          <w:trHeight w:val="948"/>
        </w:trPr>
        <w:tc>
          <w:tcPr>
            <w:tcW w:w="1825" w:type="dxa"/>
          </w:tcPr>
          <w:p w:rsidR="00841A96" w:rsidRDefault="00841A96" w:rsidP="00841A96">
            <w:pPr>
              <w:pStyle w:val="Normaalweb"/>
              <w:ind w:left="12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Aanspreken</w:t>
            </w:r>
          </w:p>
        </w:tc>
        <w:tc>
          <w:tcPr>
            <w:tcW w:w="1098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1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841A96" w:rsidTr="00841A96">
        <w:trPr>
          <w:trHeight w:val="948"/>
        </w:trPr>
        <w:tc>
          <w:tcPr>
            <w:tcW w:w="1825" w:type="dxa"/>
          </w:tcPr>
          <w:p w:rsidR="00841A96" w:rsidRDefault="00841A96" w:rsidP="00841A96">
            <w:pPr>
              <w:pStyle w:val="Normaalweb"/>
              <w:ind w:left="12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Koopbehoefte</w:t>
            </w:r>
          </w:p>
        </w:tc>
        <w:tc>
          <w:tcPr>
            <w:tcW w:w="1098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1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841A96" w:rsidTr="00841A96">
        <w:trPr>
          <w:trHeight w:val="948"/>
        </w:trPr>
        <w:tc>
          <w:tcPr>
            <w:tcW w:w="1825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Tonen</w:t>
            </w:r>
          </w:p>
        </w:tc>
        <w:tc>
          <w:tcPr>
            <w:tcW w:w="1098" w:type="dxa"/>
          </w:tcPr>
          <w:p w:rsidR="00841A96" w:rsidRDefault="00841A9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</w:p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</w:p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1" w:type="dxa"/>
          </w:tcPr>
          <w:p w:rsidR="00841A96" w:rsidRDefault="00841A9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</w:p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</w:p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</w:p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</w:p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841A96" w:rsidTr="00841A96">
        <w:trPr>
          <w:trHeight w:val="948"/>
        </w:trPr>
        <w:tc>
          <w:tcPr>
            <w:tcW w:w="1825" w:type="dxa"/>
          </w:tcPr>
          <w:p w:rsidR="00841A96" w:rsidRDefault="00841A96" w:rsidP="00841A96">
            <w:pPr>
              <w:pStyle w:val="Normaalweb"/>
              <w:ind w:left="12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Demonstreren</w:t>
            </w:r>
          </w:p>
        </w:tc>
        <w:tc>
          <w:tcPr>
            <w:tcW w:w="1098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1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841A96" w:rsidTr="00841A96">
        <w:trPr>
          <w:trHeight w:val="948"/>
        </w:trPr>
        <w:tc>
          <w:tcPr>
            <w:tcW w:w="1825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Correctheid</w:t>
            </w:r>
          </w:p>
        </w:tc>
        <w:tc>
          <w:tcPr>
            <w:tcW w:w="1098" w:type="dxa"/>
          </w:tcPr>
          <w:p w:rsidR="00841A96" w:rsidRDefault="00841A9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</w:p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</w:p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1" w:type="dxa"/>
          </w:tcPr>
          <w:p w:rsidR="00841A96" w:rsidRDefault="00841A9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</w:p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</w:p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</w:p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</w:p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841A96" w:rsidTr="00841A96">
        <w:trPr>
          <w:trHeight w:val="948"/>
        </w:trPr>
        <w:tc>
          <w:tcPr>
            <w:tcW w:w="1825" w:type="dxa"/>
          </w:tcPr>
          <w:p w:rsidR="00841A96" w:rsidRDefault="00841A96" w:rsidP="00841A96">
            <w:pPr>
              <w:pStyle w:val="Normaalweb"/>
              <w:ind w:left="12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Houding</w:t>
            </w:r>
          </w:p>
        </w:tc>
        <w:tc>
          <w:tcPr>
            <w:tcW w:w="1098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1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 w:rsidP="00841A9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</w:p>
        </w:tc>
      </w:tr>
      <w:tr w:rsidR="00841A96" w:rsidTr="00841A96">
        <w:trPr>
          <w:trHeight w:val="948"/>
        </w:trPr>
        <w:tc>
          <w:tcPr>
            <w:tcW w:w="1825" w:type="dxa"/>
          </w:tcPr>
          <w:p w:rsidR="00841A96" w:rsidRDefault="00841A96" w:rsidP="00841A96">
            <w:pPr>
              <w:pStyle w:val="Normaalweb"/>
              <w:ind w:left="12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efficiency</w:t>
            </w:r>
          </w:p>
        </w:tc>
        <w:tc>
          <w:tcPr>
            <w:tcW w:w="1098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1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 w:rsidP="00841A96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382" w:type="dxa"/>
          </w:tcPr>
          <w:p w:rsidR="00841A96" w:rsidRDefault="00841A96" w:rsidP="00841A9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</w:p>
        </w:tc>
      </w:tr>
    </w:tbl>
    <w:p w:rsidR="00DA06C1" w:rsidRDefault="00DA06C1" w:rsidP="00DA06C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1= slecht, 2 = matig, 3= voldoende, 4=goed, 5= uitstekend.</w:t>
      </w:r>
    </w:p>
    <w:p w:rsidR="00DA06C1" w:rsidRPr="00841A96" w:rsidRDefault="00DA06C1" w:rsidP="00DA06C1">
      <w:pPr>
        <w:pStyle w:val="Normaalweb"/>
        <w:rPr>
          <w:b/>
          <w:color w:val="000000"/>
          <w:sz w:val="27"/>
          <w:szCs w:val="27"/>
          <w:u w:val="single"/>
        </w:rPr>
      </w:pPr>
      <w:r w:rsidRPr="00841A96">
        <w:rPr>
          <w:b/>
          <w:color w:val="000000"/>
          <w:sz w:val="27"/>
          <w:szCs w:val="27"/>
          <w:u w:val="single"/>
        </w:rPr>
        <w:t>Afsluiting</w:t>
      </w:r>
    </w:p>
    <w:p w:rsidR="00DA06C1" w:rsidRDefault="00DA06C1" w:rsidP="00DA06C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Bespreek de verkoopgesprekken met je begeleider.</w:t>
      </w:r>
    </w:p>
    <w:p w:rsidR="00DA06C1" w:rsidRDefault="00DA06C1" w:rsidP="00DA06C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Als de opdracht niet voldoende is beoordeeld, dan voer je in overleg met je begeleider de opdracht nogmaals uit.</w:t>
      </w:r>
    </w:p>
    <w:p w:rsidR="00ED6945" w:rsidRPr="00DA06C1" w:rsidRDefault="00ED6945" w:rsidP="00DA06C1"/>
    <w:sectPr w:rsidR="00ED6945" w:rsidRPr="00DA0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32"/>
    <w:rsid w:val="001263DC"/>
    <w:rsid w:val="00216332"/>
    <w:rsid w:val="00257A53"/>
    <w:rsid w:val="004351E3"/>
    <w:rsid w:val="005C57F6"/>
    <w:rsid w:val="00841A96"/>
    <w:rsid w:val="00944F53"/>
    <w:rsid w:val="00AD11B7"/>
    <w:rsid w:val="00CB10C7"/>
    <w:rsid w:val="00CD0111"/>
    <w:rsid w:val="00DA06C1"/>
    <w:rsid w:val="00ED6945"/>
    <w:rsid w:val="00EE48FB"/>
    <w:rsid w:val="00F3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1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633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35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1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633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35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76CC4-B79B-4424-A814-4EF16F6A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2019-03-19T21:45:00Z</dcterms:created>
  <dcterms:modified xsi:type="dcterms:W3CDTF">2019-03-19T21:45:00Z</dcterms:modified>
</cp:coreProperties>
</file>